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9" w:rsidRDefault="00C64909" w:rsidP="00F201D9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01D9">
        <w:rPr>
          <w:b/>
          <w:bCs/>
          <w:sz w:val="28"/>
          <w:szCs w:val="28"/>
        </w:rPr>
        <w:t>Организация личного приема граждан</w:t>
      </w:r>
    </w:p>
    <w:p w:rsidR="00C64909" w:rsidRPr="00F201D9" w:rsidRDefault="00C64909" w:rsidP="00146647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Организация личного приема граждан осуществляется в соответствии с требованиями, установленными Федеральным законом от 2 мая 2006 года </w:t>
      </w:r>
      <w:r w:rsidRPr="00F201D9">
        <w:rPr>
          <w:sz w:val="28"/>
          <w:szCs w:val="28"/>
          <w:lang w:val="en-US" w:eastAsia="en-US"/>
        </w:rPr>
        <w:t>N</w:t>
      </w:r>
      <w:r w:rsidRPr="00F201D9">
        <w:rPr>
          <w:sz w:val="28"/>
          <w:szCs w:val="28"/>
          <w:lang w:eastAsia="en-US"/>
        </w:rPr>
        <w:t xml:space="preserve"> </w:t>
      </w:r>
      <w:r w:rsidRPr="00F201D9">
        <w:rPr>
          <w:sz w:val="28"/>
          <w:szCs w:val="28"/>
        </w:rPr>
        <w:t>59-ФЗ "О порядке рассмотрения обращений граждан Российской Федерации".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Личный прием граждан осуществляют Глава муниципального образования в соответствии с графиками личного приема граждан.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Местом проведения личного приема граждан являются здание, занимаемое Администрацией </w:t>
      </w:r>
      <w:r w:rsidR="00146647">
        <w:rPr>
          <w:sz w:val="28"/>
          <w:szCs w:val="28"/>
        </w:rPr>
        <w:t>Новомихайловского</w:t>
      </w:r>
      <w:r w:rsidRPr="00F201D9">
        <w:rPr>
          <w:sz w:val="28"/>
          <w:szCs w:val="28"/>
        </w:rPr>
        <w:t xml:space="preserve"> сельсовета.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На личный прием граждан записывается не более 15 человек. Продолжительность приема одного гражданина составляет в среднем 30 минут.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Личный прием граждан осуществляется в порядке очередности по предъявлении документа, удостоверяющего личность. Правом на личный прием в первоочередном порядке могут воспользоваться Герои Советского Союза, Герои Российской Федерации и полные кавалеры ордена Славы, а также инвалиды I и II группы, их законные представители, ветераны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F201D9">
          <w:rPr>
            <w:sz w:val="28"/>
            <w:szCs w:val="28"/>
          </w:rPr>
          <w:t>1991 г</w:t>
        </w:r>
      </w:smartTag>
      <w:r w:rsidRPr="00F201D9">
        <w:rPr>
          <w:sz w:val="28"/>
          <w:szCs w:val="28"/>
        </w:rPr>
        <w:t>. № 1244-1 "О социальной защите граждан, подвергшихся воздействию радиации вследствие катастрофы на Чернобыльской АЭС"; беременные женщины; граждане, пришедшие на прием с детьми в возрасте до трех лет.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Содержание устного обращения заносится в журнал регистрации личного приема гражданина. В случае</w:t>
      </w:r>
      <w:proofErr w:type="gramStart"/>
      <w:r w:rsidRPr="00F201D9">
        <w:rPr>
          <w:sz w:val="28"/>
          <w:szCs w:val="28"/>
        </w:rPr>
        <w:t>,</w:t>
      </w:r>
      <w:proofErr w:type="gramEnd"/>
      <w:r w:rsidRPr="00F201D9">
        <w:rPr>
          <w:sz w:val="28"/>
          <w:szCs w:val="28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 регистрации личного приема гражданина. В остальных случаях дается письменный ответ по существу поставленных в обращении вопросов.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В ходе личного приема до сведения гражданина доводится решение о направлении обращения на рассмотрение и принятии мер по обращению.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В случае если в обращении поставлены вопросы, решение которых не входит в компетенцию Администрации </w:t>
      </w:r>
      <w:r w:rsidR="00146647">
        <w:rPr>
          <w:sz w:val="28"/>
          <w:szCs w:val="28"/>
        </w:rPr>
        <w:t>Новомихайловского</w:t>
      </w:r>
      <w:r w:rsidRPr="00F201D9">
        <w:rPr>
          <w:sz w:val="28"/>
          <w:szCs w:val="28"/>
        </w:rPr>
        <w:t xml:space="preserve"> сельсовета или должностного лица, ведущего личный прием, гражданину дается разъяснение, куда и в каком порядке он может обратиться. В ходе личного приема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Должностное лицо администрации, проводящее прием, по результатам рассмотрения обращений граждан принимает решение о постановке на контроль исполнение поручений.</w:t>
      </w:r>
    </w:p>
    <w:p w:rsidR="00C64909" w:rsidRPr="00F201D9" w:rsidRDefault="00C64909" w:rsidP="00146647">
      <w:pPr>
        <w:pStyle w:val="a4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Письменное обращение, принятое в ходе личного приема граждан, подлежит регистрации и рассмотрению в Порядке, установленном Федеральным законом от 2 мая 2006 года </w:t>
      </w:r>
      <w:r w:rsidRPr="00F201D9">
        <w:rPr>
          <w:sz w:val="28"/>
          <w:szCs w:val="28"/>
          <w:lang w:val="en-US" w:eastAsia="en-US"/>
        </w:rPr>
        <w:t>N</w:t>
      </w:r>
      <w:r w:rsidRPr="00F201D9">
        <w:rPr>
          <w:sz w:val="28"/>
          <w:szCs w:val="28"/>
          <w:lang w:eastAsia="en-US"/>
        </w:rPr>
        <w:t xml:space="preserve"> </w:t>
      </w:r>
      <w:r w:rsidRPr="00F201D9">
        <w:rPr>
          <w:sz w:val="28"/>
          <w:szCs w:val="28"/>
        </w:rPr>
        <w:t>59-ФЗ "О порядке рассмотрения обращений граждан Российской Федерации".</w:t>
      </w:r>
    </w:p>
    <w:sectPr w:rsidR="00C64909" w:rsidRPr="00F201D9" w:rsidSect="005C7125">
      <w:pgSz w:w="11900" w:h="16840"/>
      <w:pgMar w:top="1129" w:right="535" w:bottom="1308" w:left="814" w:header="701" w:footer="8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70" w:rsidRDefault="00656F70" w:rsidP="005C7125">
      <w:r>
        <w:separator/>
      </w:r>
    </w:p>
  </w:endnote>
  <w:endnote w:type="continuationSeparator" w:id="0">
    <w:p w:rsidR="00656F70" w:rsidRDefault="00656F70" w:rsidP="005C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70" w:rsidRDefault="00656F70"/>
  </w:footnote>
  <w:footnote w:type="continuationSeparator" w:id="0">
    <w:p w:rsidR="00656F70" w:rsidRDefault="00656F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25"/>
    <w:rsid w:val="00066335"/>
    <w:rsid w:val="00066C1C"/>
    <w:rsid w:val="000D61B4"/>
    <w:rsid w:val="00146647"/>
    <w:rsid w:val="00493522"/>
    <w:rsid w:val="004A1E01"/>
    <w:rsid w:val="004E46C5"/>
    <w:rsid w:val="005C7125"/>
    <w:rsid w:val="00656F70"/>
    <w:rsid w:val="00C6051F"/>
    <w:rsid w:val="00C64909"/>
    <w:rsid w:val="00DA53F2"/>
    <w:rsid w:val="00DE19B4"/>
    <w:rsid w:val="00F201D9"/>
    <w:rsid w:val="00F5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C7125"/>
    <w:rPr>
      <w:rFonts w:ascii="Times New Roman" w:hAnsi="Times New Roman" w:cs="Times New Roman"/>
      <w:u w:val="none"/>
    </w:rPr>
  </w:style>
  <w:style w:type="paragraph" w:styleId="a4">
    <w:name w:val="Body Text"/>
    <w:basedOn w:val="a"/>
    <w:link w:val="a3"/>
    <w:uiPriority w:val="99"/>
    <w:rsid w:val="005C7125"/>
    <w:pPr>
      <w:spacing w:line="360" w:lineRule="auto"/>
      <w:ind w:firstLine="4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0"/>
    <w:link w:val="a4"/>
    <w:uiPriority w:val="99"/>
    <w:semiHidden/>
    <w:rsid w:val="00EA28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EDzhumaev</dc:creator>
  <cp:keywords/>
  <dc:description/>
  <cp:lastModifiedBy>Novomix</cp:lastModifiedBy>
  <cp:revision>7</cp:revision>
  <dcterms:created xsi:type="dcterms:W3CDTF">2021-07-09T06:50:00Z</dcterms:created>
  <dcterms:modified xsi:type="dcterms:W3CDTF">2021-12-14T12:37:00Z</dcterms:modified>
</cp:coreProperties>
</file>