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216" w:rsidRDefault="008C5216" w:rsidP="008C5216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А М Я Т К А для населения</w:t>
      </w:r>
    </w:p>
    <w:p w:rsidR="008C5216" w:rsidRDefault="008C5216" w:rsidP="008C5216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8C5216" w:rsidRPr="008C5216" w:rsidRDefault="008C5216" w:rsidP="008C5216">
      <w:pPr>
        <w:spacing w:after="150" w:line="240" w:lineRule="auto"/>
        <w:jc w:val="center"/>
        <w:rPr>
          <w:rFonts w:ascii="Arial" w:eastAsia="Times New Roman" w:hAnsi="Arial" w:cs="Arial"/>
          <w:color w:val="000066"/>
          <w:sz w:val="24"/>
          <w:szCs w:val="24"/>
          <w:lang w:eastAsia="ru-RU"/>
        </w:rPr>
      </w:pPr>
      <w:bookmarkStart w:id="0" w:name="_GoBack"/>
      <w:bookmarkEnd w:id="0"/>
      <w:r w:rsidRPr="008C521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Профилактика холеры заключается в следующем:</w:t>
      </w:r>
    </w:p>
    <w:p w:rsidR="008C5216" w:rsidRPr="008C5216" w:rsidRDefault="008C5216" w:rsidP="008C5216">
      <w:pPr>
        <w:numPr>
          <w:ilvl w:val="0"/>
          <w:numId w:val="1"/>
        </w:numPr>
        <w:spacing w:before="100" w:beforeAutospacing="1" w:after="100" w:afterAutospacing="1" w:line="300" w:lineRule="atLeast"/>
        <w:ind w:left="450"/>
        <w:jc w:val="center"/>
        <w:rPr>
          <w:rFonts w:ascii="Arial" w:eastAsia="Times New Roman" w:hAnsi="Arial" w:cs="Arial"/>
          <w:color w:val="000066"/>
          <w:sz w:val="24"/>
          <w:szCs w:val="24"/>
          <w:lang w:eastAsia="ru-RU"/>
        </w:rPr>
      </w:pPr>
      <w:r w:rsidRPr="008C5216">
        <w:rPr>
          <w:rFonts w:ascii="Times New Roman" w:eastAsia="Times New Roman" w:hAnsi="Times New Roman" w:cs="Times New Roman"/>
          <w:b/>
          <w:bCs/>
          <w:color w:val="000066"/>
          <w:sz w:val="28"/>
          <w:szCs w:val="28"/>
          <w:lang w:eastAsia="ru-RU"/>
        </w:rPr>
        <w:t>соблюдать меры личной гигиены (мыть руки перед едой, перед приготовлением пищи, кормлением ребенка, после посещения туалета и т. п);</w:t>
      </w:r>
    </w:p>
    <w:p w:rsidR="008C5216" w:rsidRPr="008C5216" w:rsidRDefault="008C5216" w:rsidP="008C5216">
      <w:pPr>
        <w:numPr>
          <w:ilvl w:val="0"/>
          <w:numId w:val="1"/>
        </w:numPr>
        <w:spacing w:before="100" w:beforeAutospacing="1" w:after="100" w:afterAutospacing="1" w:line="300" w:lineRule="atLeast"/>
        <w:ind w:left="450"/>
        <w:jc w:val="center"/>
        <w:rPr>
          <w:rFonts w:ascii="Arial" w:eastAsia="Times New Roman" w:hAnsi="Arial" w:cs="Arial"/>
          <w:color w:val="000066"/>
          <w:sz w:val="24"/>
          <w:szCs w:val="24"/>
          <w:lang w:eastAsia="ru-RU"/>
        </w:rPr>
      </w:pPr>
      <w:r w:rsidRPr="008C5216">
        <w:rPr>
          <w:rFonts w:ascii="Times New Roman" w:eastAsia="Times New Roman" w:hAnsi="Times New Roman" w:cs="Times New Roman"/>
          <w:b/>
          <w:bCs/>
          <w:color w:val="000066"/>
          <w:sz w:val="28"/>
          <w:szCs w:val="28"/>
          <w:lang w:eastAsia="ru-RU"/>
        </w:rPr>
        <w:t>тщательно мыть фрукты и овощи безопасной водой;</w:t>
      </w:r>
    </w:p>
    <w:p w:rsidR="008C5216" w:rsidRPr="008C5216" w:rsidRDefault="008C5216" w:rsidP="008C5216">
      <w:pPr>
        <w:numPr>
          <w:ilvl w:val="0"/>
          <w:numId w:val="1"/>
        </w:numPr>
        <w:spacing w:before="100" w:beforeAutospacing="1" w:after="100" w:afterAutospacing="1" w:line="300" w:lineRule="atLeast"/>
        <w:ind w:left="450"/>
        <w:jc w:val="center"/>
        <w:rPr>
          <w:rFonts w:ascii="Arial" w:eastAsia="Times New Roman" w:hAnsi="Arial" w:cs="Arial"/>
          <w:color w:val="000066"/>
          <w:sz w:val="24"/>
          <w:szCs w:val="24"/>
          <w:lang w:eastAsia="ru-RU"/>
        </w:rPr>
      </w:pPr>
      <w:r w:rsidRPr="008C5216">
        <w:rPr>
          <w:rFonts w:ascii="Times New Roman" w:eastAsia="Times New Roman" w:hAnsi="Times New Roman" w:cs="Times New Roman"/>
          <w:b/>
          <w:bCs/>
          <w:color w:val="000066"/>
          <w:sz w:val="28"/>
          <w:szCs w:val="28"/>
          <w:lang w:eastAsia="ru-RU"/>
        </w:rPr>
        <w:t>употреблять только кипяченую воду, напитки в фабричной расфасовке;</w:t>
      </w:r>
    </w:p>
    <w:p w:rsidR="008C5216" w:rsidRPr="008C5216" w:rsidRDefault="008C5216" w:rsidP="008C5216">
      <w:pPr>
        <w:numPr>
          <w:ilvl w:val="0"/>
          <w:numId w:val="1"/>
        </w:numPr>
        <w:spacing w:before="100" w:beforeAutospacing="1" w:after="100" w:afterAutospacing="1" w:line="300" w:lineRule="atLeast"/>
        <w:ind w:left="450"/>
        <w:jc w:val="center"/>
        <w:rPr>
          <w:rFonts w:ascii="Arial" w:eastAsia="Times New Roman" w:hAnsi="Arial" w:cs="Arial"/>
          <w:color w:val="000066"/>
          <w:sz w:val="24"/>
          <w:szCs w:val="24"/>
          <w:lang w:eastAsia="ru-RU"/>
        </w:rPr>
      </w:pPr>
      <w:r w:rsidRPr="008C5216">
        <w:rPr>
          <w:rFonts w:ascii="Times New Roman" w:eastAsia="Times New Roman" w:hAnsi="Times New Roman" w:cs="Times New Roman"/>
          <w:b/>
          <w:bCs/>
          <w:color w:val="000066"/>
          <w:sz w:val="28"/>
          <w:szCs w:val="28"/>
          <w:lang w:eastAsia="ru-RU"/>
        </w:rPr>
        <w:t>избегать питания с лотков;</w:t>
      </w:r>
    </w:p>
    <w:p w:rsidR="008C5216" w:rsidRPr="008C5216" w:rsidRDefault="008C5216" w:rsidP="008C5216">
      <w:pPr>
        <w:numPr>
          <w:ilvl w:val="0"/>
          <w:numId w:val="1"/>
        </w:numPr>
        <w:spacing w:before="100" w:beforeAutospacing="1" w:after="100" w:afterAutospacing="1" w:line="300" w:lineRule="atLeast"/>
        <w:ind w:left="450"/>
        <w:jc w:val="center"/>
        <w:rPr>
          <w:rFonts w:ascii="Arial" w:eastAsia="Times New Roman" w:hAnsi="Arial" w:cs="Arial"/>
          <w:color w:val="000066"/>
          <w:sz w:val="24"/>
          <w:szCs w:val="24"/>
          <w:lang w:eastAsia="ru-RU"/>
        </w:rPr>
      </w:pPr>
      <w:r w:rsidRPr="008C5216">
        <w:rPr>
          <w:rFonts w:ascii="Times New Roman" w:eastAsia="Times New Roman" w:hAnsi="Times New Roman" w:cs="Times New Roman"/>
          <w:b/>
          <w:bCs/>
          <w:color w:val="000066"/>
          <w:sz w:val="28"/>
          <w:szCs w:val="28"/>
          <w:lang w:eastAsia="ru-RU"/>
        </w:rPr>
        <w:t>купание в водоемах только в разрешенных для этого местах;</w:t>
      </w:r>
    </w:p>
    <w:p w:rsidR="008C5216" w:rsidRPr="008C5216" w:rsidRDefault="008C5216" w:rsidP="008C5216">
      <w:pPr>
        <w:numPr>
          <w:ilvl w:val="0"/>
          <w:numId w:val="1"/>
        </w:numPr>
        <w:spacing w:before="100" w:beforeAutospacing="1" w:after="100" w:afterAutospacing="1" w:line="300" w:lineRule="atLeast"/>
        <w:ind w:left="450"/>
        <w:jc w:val="center"/>
        <w:rPr>
          <w:rFonts w:ascii="Arial" w:eastAsia="Times New Roman" w:hAnsi="Arial" w:cs="Arial"/>
          <w:color w:val="000066"/>
          <w:sz w:val="24"/>
          <w:szCs w:val="24"/>
          <w:lang w:eastAsia="ru-RU"/>
        </w:rPr>
      </w:pPr>
      <w:r w:rsidRPr="008C5216">
        <w:rPr>
          <w:rFonts w:ascii="Times New Roman" w:eastAsia="Times New Roman" w:hAnsi="Times New Roman" w:cs="Times New Roman"/>
          <w:b/>
          <w:bCs/>
          <w:color w:val="000066"/>
          <w:sz w:val="28"/>
          <w:szCs w:val="28"/>
          <w:lang w:eastAsia="ru-RU"/>
        </w:rPr>
        <w:t>при купании в водоемах не допускать попадания воды в полость рта.</w:t>
      </w:r>
    </w:p>
    <w:p w:rsidR="008C5216" w:rsidRPr="008C5216" w:rsidRDefault="008C5216" w:rsidP="008C5216">
      <w:pPr>
        <w:numPr>
          <w:ilvl w:val="0"/>
          <w:numId w:val="1"/>
        </w:numPr>
        <w:spacing w:before="100" w:beforeAutospacing="1" w:after="100" w:afterAutospacing="1" w:line="300" w:lineRule="atLeast"/>
        <w:ind w:left="450"/>
        <w:jc w:val="center"/>
        <w:rPr>
          <w:rFonts w:ascii="Arial" w:eastAsia="Times New Roman" w:hAnsi="Arial" w:cs="Arial"/>
          <w:color w:val="000066"/>
          <w:sz w:val="24"/>
          <w:szCs w:val="24"/>
          <w:lang w:eastAsia="ru-RU"/>
        </w:rPr>
      </w:pPr>
      <w:r w:rsidRPr="008C5216">
        <w:rPr>
          <w:rFonts w:ascii="Times New Roman" w:eastAsia="Times New Roman" w:hAnsi="Times New Roman" w:cs="Times New Roman"/>
          <w:b/>
          <w:bCs/>
          <w:color w:val="000066"/>
          <w:sz w:val="28"/>
          <w:szCs w:val="28"/>
          <w:lang w:eastAsia="ru-RU"/>
        </w:rPr>
        <w:t>Соблюдать чистоту в квартире и местах общего пользования.</w:t>
      </w:r>
    </w:p>
    <w:p w:rsidR="008C5216" w:rsidRPr="008C5216" w:rsidRDefault="008C5216" w:rsidP="008C5216">
      <w:pPr>
        <w:spacing w:after="150" w:line="240" w:lineRule="auto"/>
        <w:jc w:val="center"/>
        <w:rPr>
          <w:rFonts w:ascii="Arial" w:eastAsia="Times New Roman" w:hAnsi="Arial" w:cs="Arial"/>
          <w:color w:val="000066"/>
          <w:sz w:val="24"/>
          <w:szCs w:val="24"/>
          <w:lang w:eastAsia="ru-RU"/>
        </w:rPr>
      </w:pPr>
      <w:r w:rsidRPr="008C5216">
        <w:rPr>
          <w:rFonts w:ascii="Times New Roman" w:eastAsia="Times New Roman" w:hAnsi="Times New Roman" w:cs="Times New Roman"/>
          <w:b/>
          <w:bCs/>
          <w:color w:val="000066"/>
          <w:sz w:val="28"/>
          <w:szCs w:val="28"/>
          <w:lang w:eastAsia="ru-RU"/>
        </w:rPr>
        <w:t>Выезжая в другие страны, заранее уточните в территориальных органах Роспотребнадзора и у туроператоров сведения об эпидемиологической ситуации по холере в стране планируемого пребывания.</w:t>
      </w:r>
    </w:p>
    <w:p w:rsidR="008C5216" w:rsidRPr="008C5216" w:rsidRDefault="008C5216" w:rsidP="008C5216">
      <w:pPr>
        <w:spacing w:after="150" w:line="240" w:lineRule="auto"/>
        <w:jc w:val="center"/>
        <w:rPr>
          <w:rFonts w:ascii="Arial" w:eastAsia="Times New Roman" w:hAnsi="Arial" w:cs="Arial"/>
          <w:color w:val="000066"/>
          <w:sz w:val="24"/>
          <w:szCs w:val="24"/>
          <w:lang w:eastAsia="ru-RU"/>
        </w:rPr>
      </w:pPr>
      <w:r w:rsidRPr="008C5216">
        <w:rPr>
          <w:rFonts w:ascii="Times New Roman" w:eastAsia="Times New Roman" w:hAnsi="Times New Roman" w:cs="Times New Roman"/>
          <w:b/>
          <w:bCs/>
          <w:i/>
          <w:iCs/>
          <w:color w:val="000066"/>
          <w:sz w:val="28"/>
          <w:szCs w:val="28"/>
          <w:lang w:eastAsia="ru-RU"/>
        </w:rPr>
        <w:t>Помните:                                                                                                                                           </w:t>
      </w:r>
    </w:p>
    <w:p w:rsidR="008C5216" w:rsidRPr="008C5216" w:rsidRDefault="008C5216" w:rsidP="008C5216">
      <w:pPr>
        <w:spacing w:after="150" w:line="240" w:lineRule="auto"/>
        <w:jc w:val="center"/>
        <w:rPr>
          <w:rFonts w:ascii="Arial" w:eastAsia="Times New Roman" w:hAnsi="Arial" w:cs="Arial"/>
          <w:color w:val="000066"/>
          <w:sz w:val="24"/>
          <w:szCs w:val="24"/>
          <w:lang w:eastAsia="ru-RU"/>
        </w:rPr>
      </w:pPr>
      <w:r w:rsidRPr="008C5216">
        <w:rPr>
          <w:rFonts w:ascii="Times New Roman" w:eastAsia="Times New Roman" w:hAnsi="Times New Roman" w:cs="Times New Roman"/>
          <w:b/>
          <w:bCs/>
          <w:i/>
          <w:iCs/>
          <w:color w:val="000066"/>
          <w:sz w:val="28"/>
          <w:szCs w:val="28"/>
          <w:lang w:eastAsia="ru-RU"/>
        </w:rPr>
        <w:t>       </w:t>
      </w:r>
      <w:r w:rsidRPr="008C5216"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  <w:t>Ранее обращение за медицинской помощью позволит своевременно провести эффективное лечение холеры и не допустить неблагоприятного исхода этого опасного инфекционного заболевания.</w:t>
      </w:r>
    </w:p>
    <w:p w:rsidR="00E1181E" w:rsidRDefault="00E1181E"/>
    <w:sectPr w:rsidR="00E11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D7E27"/>
    <w:multiLevelType w:val="multilevel"/>
    <w:tmpl w:val="FC003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E40"/>
    <w:rsid w:val="008C5216"/>
    <w:rsid w:val="00E1181E"/>
    <w:rsid w:val="00E4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5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5216"/>
    <w:rPr>
      <w:b/>
      <w:bCs/>
    </w:rPr>
  </w:style>
  <w:style w:type="character" w:styleId="a5">
    <w:name w:val="Emphasis"/>
    <w:basedOn w:val="a0"/>
    <w:uiPriority w:val="20"/>
    <w:qFormat/>
    <w:rsid w:val="008C521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5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5216"/>
    <w:rPr>
      <w:b/>
      <w:bCs/>
    </w:rPr>
  </w:style>
  <w:style w:type="character" w:styleId="a5">
    <w:name w:val="Emphasis"/>
    <w:basedOn w:val="a0"/>
    <w:uiPriority w:val="20"/>
    <w:qFormat/>
    <w:rsid w:val="008C52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7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REPINA</dc:creator>
  <cp:keywords/>
  <dc:description/>
  <cp:lastModifiedBy>REPINA</cp:lastModifiedBy>
  <cp:revision>2</cp:revision>
  <dcterms:created xsi:type="dcterms:W3CDTF">2022-05-13T11:26:00Z</dcterms:created>
  <dcterms:modified xsi:type="dcterms:W3CDTF">2022-05-13T11:27:00Z</dcterms:modified>
</cp:coreProperties>
</file>