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17" w:rsidRDefault="003A4717" w:rsidP="003A4717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>
        <w:rPr>
          <w:b/>
        </w:rPr>
        <w:t>ИЗВЕЩЕНИЕ</w:t>
      </w:r>
    </w:p>
    <w:p w:rsidR="003A4717" w:rsidRDefault="003A4717" w:rsidP="003A4717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</w:p>
    <w:p w:rsidR="003A4717" w:rsidRDefault="003A4717" w:rsidP="003A4717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3A4717" w:rsidRDefault="003A4717" w:rsidP="003A4717">
      <w:pPr>
        <w:autoSpaceDE w:val="0"/>
        <w:autoSpaceDN w:val="0"/>
        <w:adjustRightInd w:val="0"/>
        <w:ind w:right="-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3 июля 2016 года № 237-ФЗ «О государственной кадастровой оценке» (далее – Закон № 237-ФЗ), постановлением Правительства Оренбургской области от 28 сентября 2017 года № 693-п «О проведении государственной кадастровой оценки объектов недвижимости, расположенных на территории Оренбургской области» в 2021 году государственным бюджетным учреждением «Центр государственной кадастровой оценки Оренбургской области» (далее – Учреждение) проведена кадастровая оценка зданий, помещений, сооружений, объектов незавершенного строительства, машино-мест на территории Оренбургской области по состоянию на 1 января 2021 года. </w:t>
      </w:r>
    </w:p>
    <w:p w:rsidR="003A4717" w:rsidRDefault="003A4717" w:rsidP="003A471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Отчет об итогах государственной кадастровой оценки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>зданий, помещений, сооружений, объектов незавершенного строительства, машино-мест на территории Оренбургской области от 8 октября 2021 года № 04-2021/ОКС размещен на сайте Федеральной службы государственной регистрации, кадастра и картографии (в разделе «Сервисы» подразделе «Фонд данных государственной кадастровой оценки»).</w:t>
      </w:r>
    </w:p>
    <w:p w:rsidR="003A4717" w:rsidRDefault="003A4717" w:rsidP="003A471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Результаты определения кадастровой стоимости утверждены Постановлением Правительства Оренбургской области от 16 ноября 2021 года № 1053-пп «Об утверждении результатов определения кадастровой стоимости зданий, помещений, сооружений, объектов незавершенного строительства, машино-мест на территории Оренбургской области». Информация расположена на официальном сайте Министерства природных ресурсов, экологии и имущественных отношений Оренбургской области (</w:t>
      </w:r>
      <w:hyperlink r:id="rId4" w:history="1">
        <w:r>
          <w:rPr>
            <w:rStyle w:val="a3"/>
            <w:rFonts w:eastAsia="Times New Roman" w:cs="Times New Roman"/>
            <w:szCs w:val="28"/>
            <w:lang w:eastAsia="ru-RU"/>
          </w:rPr>
          <w:t>https://mpr.orb.ru/</w:t>
        </w:r>
      </w:hyperlink>
      <w:r>
        <w:rPr>
          <w:rFonts w:eastAsia="Times New Roman" w:cs="Times New Roman"/>
          <w:szCs w:val="28"/>
          <w:lang w:eastAsia="ru-RU"/>
        </w:rPr>
        <w:t>) в разделе «Деятельность» подразделе «Государственная кадастровая оценка объектов недвижимости/ «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Проведение государственной кадастровой оценки объектов капитального строительства на территории Оренбургской области».</w:t>
      </w:r>
    </w:p>
    <w:p w:rsidR="003A4717" w:rsidRDefault="003A4717" w:rsidP="003A471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Результаты определения кадастровой стоимости будут применяться с 1 января 2022 года.</w:t>
      </w:r>
    </w:p>
    <w:p w:rsidR="003A4717" w:rsidRDefault="003A4717" w:rsidP="003A4717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 Закона № 237-ФЗ Учреждение рассматривает заявления об исправлении ошибок, допущенных при определении кадастровой стоимости. 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3A4717" w:rsidRDefault="003A4717" w:rsidP="003A4717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об исправлении ошибок, допущенных при определении кадастровой стоимости, и требования к его заполнению утверждены Приказом Росреестра от 6 августа 2020 года № П/2086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</w:t>
      </w:r>
      <w:r>
        <w:rPr>
          <w:sz w:val="28"/>
          <w:szCs w:val="28"/>
        </w:rPr>
        <w:lastRenderedPageBreak/>
        <w:t>стоимости». Подробная информация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размещена на сайте Учреждения (https://www.goskadocentr.orb.ru/goskadocenka).</w:t>
      </w:r>
    </w:p>
    <w:p w:rsidR="003A4717" w:rsidRDefault="003A4717" w:rsidP="003A4717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консультирования по вопросам кадастровой оценки работает телефон «горячей линии» Учреждения: 8 (3532) 43-21-74.</w:t>
      </w:r>
    </w:p>
    <w:p w:rsidR="003A4717" w:rsidRDefault="003A4717" w:rsidP="003A4717">
      <w:pPr>
        <w:ind w:firstLine="0"/>
      </w:pPr>
    </w:p>
    <w:p w:rsidR="00DE28F3" w:rsidRDefault="003A471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E28F3" w:rsidSect="00DE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3A4717"/>
    <w:rsid w:val="003A4717"/>
    <w:rsid w:val="00DE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17"/>
    <w:pPr>
      <w:widowControl w:val="0"/>
      <w:suppressAutoHyphens/>
      <w:overflowPunct w:val="0"/>
      <w:spacing w:after="0" w:line="240" w:lineRule="auto"/>
      <w:ind w:firstLine="709"/>
      <w:jc w:val="both"/>
    </w:pPr>
    <w:rPr>
      <w:rFonts w:ascii="Times New Roman" w:eastAsia="SimSun" w:hAnsi="Times New Roman" w:cs="Mang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717"/>
    <w:rPr>
      <w:color w:val="0000FF"/>
      <w:u w:val="single"/>
    </w:rPr>
  </w:style>
  <w:style w:type="paragraph" w:customStyle="1" w:styleId="p-text">
    <w:name w:val="p-text"/>
    <w:basedOn w:val="a"/>
    <w:rsid w:val="003A4717"/>
    <w:pPr>
      <w:widowControl/>
      <w:suppressAutoHyphens w:val="0"/>
      <w:overflowPunct/>
      <w:spacing w:before="100" w:beforeAutospacing="1" w:after="100" w:afterAutospacing="1"/>
      <w:ind w:firstLine="0"/>
      <w:jc w:val="left"/>
    </w:pPr>
    <w:rPr>
      <w:rFonts w:eastAsia="Times New Roman" w:cs="Times New Roman"/>
      <w:kern w:val="0"/>
      <w:sz w:val="24"/>
      <w:lang w:eastAsia="ru-RU" w:bidi="ar-SA"/>
    </w:rPr>
  </w:style>
  <w:style w:type="character" w:styleId="a4">
    <w:name w:val="footnote reference"/>
    <w:aliases w:val="Знак сноски-FN,fr,Used by Word for Help footnote symbols,Знак сноски 1,сноска,Avg - Знак сноски,avg-Знак сноски,Ciae niinee-FN,Referencia nota al pie,ООО Знак сноски,СНОСКА,сноска1,ftref,Avg,вески,ХИА_ЗС,SUPERS,Текст сноски Знак2 Знак Знак1"/>
    <w:semiHidden/>
    <w:unhideWhenUsed/>
    <w:qFormat/>
    <w:rsid w:val="003A47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r.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3005</Characters>
  <Application>Microsoft Office Word</Application>
  <DocSecurity>0</DocSecurity>
  <Lines>25</Lines>
  <Paragraphs>7</Paragraphs>
  <ScaleCrop>false</ScaleCrop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3</cp:revision>
  <dcterms:created xsi:type="dcterms:W3CDTF">2021-12-09T10:08:00Z</dcterms:created>
  <dcterms:modified xsi:type="dcterms:W3CDTF">2021-12-09T10:11:00Z</dcterms:modified>
</cp:coreProperties>
</file>