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455" w14:textId="7F102602" w:rsidR="00E879AF" w:rsidRPr="004E2B5D" w:rsidRDefault="00E879AF" w:rsidP="00E879AF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</w:rPr>
      </w:pPr>
      <w:r w:rsidRPr="004E2B5D">
        <w:rPr>
          <w:b/>
          <w:bCs/>
          <w:color w:val="333333"/>
          <w:shd w:val="clear" w:color="auto" w:fill="FFFFFF"/>
        </w:rPr>
        <w:t>Можно ли получать одновременно пособие по безработице и пособие по уходу за ребенком до 1,5 лет?</w:t>
      </w:r>
    </w:p>
    <w:p w14:paraId="72060B03" w14:textId="42FE7BAE" w:rsidR="00E879AF" w:rsidRPr="004E2B5D" w:rsidRDefault="00E879AF" w:rsidP="00E879AF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</w:rPr>
      </w:pPr>
      <w:r w:rsidRPr="004E2B5D">
        <w:rPr>
          <w:color w:val="333333"/>
        </w:rPr>
        <w:t>Согласно ст. 3 Закона РФ «О занятости населения в Российской Федерации»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</w:t>
      </w:r>
      <w:bookmarkStart w:id="0" w:name="_GoBack"/>
      <w:bookmarkEnd w:id="0"/>
      <w:r w:rsidRPr="004E2B5D">
        <w:rPr>
          <w:color w:val="333333"/>
        </w:rPr>
        <w:t xml:space="preserve"> численности или штата работников организации, индивидуального предпринимателя.</w:t>
      </w:r>
    </w:p>
    <w:p w14:paraId="5C67E172" w14:textId="77777777" w:rsidR="00E879AF" w:rsidRPr="004E2B5D" w:rsidRDefault="00E879AF" w:rsidP="00E879AF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</w:rPr>
      </w:pPr>
      <w:r w:rsidRPr="004E2B5D">
        <w:rPr>
          <w:color w:val="333333"/>
        </w:rPr>
        <w:t>Право на пособие по уходу за ребенком предусмотрено статьей 13 Федерального закона от 19.05.1995 № 81-ФЗ «О государственных пособиях гражданам, имеющим детей», в соответствии с которой если лицо, осуществляющее уход за ребенком, имеет право как на пособие по безработице, так и на ежемесячное пособие по уходу за ребенком до 1,5 лет, то ему предоставляется право выбора получения пособия по одному из указанных оснований.</w:t>
      </w:r>
    </w:p>
    <w:p w14:paraId="6CE15824" w14:textId="6B66A8D5" w:rsidR="00E879AF" w:rsidRPr="004E2B5D" w:rsidRDefault="00E879AF" w:rsidP="00E879AF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</w:rPr>
      </w:pPr>
      <w:r w:rsidRPr="004E2B5D">
        <w:rPr>
          <w:color w:val="333333"/>
        </w:rPr>
        <w:t>Таким образом, ежемесячное пособие по уходу за ребенком назначается только в том случае, если лицо, осуществляющее уход за ребенком, не получает пособие по безработице.</w:t>
      </w:r>
    </w:p>
    <w:p w14:paraId="1BFF4634" w14:textId="56C7D4BC" w:rsidR="00E879AF" w:rsidRPr="004E2B5D" w:rsidRDefault="00E879AF" w:rsidP="00E879AF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</w:rPr>
      </w:pPr>
      <w:r w:rsidRPr="004E2B5D">
        <w:rPr>
          <w:color w:val="333333"/>
        </w:rPr>
        <w:t>Следовательно, ежемесячное пособие по уходу за ребенком назначается только в том случае, если лицо, осуществляющее уход за ребенком, не получает пособие по безработице.</w:t>
      </w:r>
    </w:p>
    <w:p w14:paraId="4B392316" w14:textId="2CA7ED4E" w:rsidR="00E879AF" w:rsidRPr="004E2B5D" w:rsidRDefault="00E879AF" w:rsidP="00E879AF">
      <w:pPr>
        <w:pStyle w:val="a3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 w:rsidRPr="004E2B5D">
        <w:rPr>
          <w:color w:val="333333"/>
          <w:sz w:val="22"/>
          <w:szCs w:val="22"/>
        </w:rPr>
        <w:t>Информация подготовлена прокуратурой Александровского района</w:t>
      </w:r>
    </w:p>
    <w:p w14:paraId="589F229F" w14:textId="77777777" w:rsidR="006C6341" w:rsidRPr="00E879AF" w:rsidRDefault="006C6341">
      <w:pPr>
        <w:rPr>
          <w:rFonts w:ascii="Times New Roman" w:hAnsi="Times New Roman" w:cs="Times New Roman"/>
        </w:rPr>
      </w:pPr>
    </w:p>
    <w:sectPr w:rsidR="006C6341" w:rsidRPr="00E8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20"/>
    <w:rsid w:val="00386689"/>
    <w:rsid w:val="004E2B5D"/>
    <w:rsid w:val="006071E1"/>
    <w:rsid w:val="006C6341"/>
    <w:rsid w:val="00E879AF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235E"/>
  <w15:chartTrackingRefBased/>
  <w15:docId w15:val="{F537B79A-9DEB-44B4-9241-A016BFA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2022-09-27T13:40:00Z</dcterms:created>
  <dcterms:modified xsi:type="dcterms:W3CDTF">2022-09-28T04:17:00Z</dcterms:modified>
</cp:coreProperties>
</file>